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9E" w:rsidRPr="00A00DB0" w:rsidRDefault="0023429E" w:rsidP="0023429E">
      <w:pPr>
        <w:keepNext/>
        <w:keepLines/>
        <w:spacing w:after="240" w:line="240" w:lineRule="auto"/>
        <w:ind w:left="6521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r w:rsidRPr="00A00DB0">
        <w:rPr>
          <w:rFonts w:ascii="Times New Roman" w:eastAsia="Times New Roman" w:hAnsi="Times New Roman"/>
          <w:sz w:val="18"/>
          <w:szCs w:val="18"/>
        </w:rPr>
        <w:t>Додаток</w:t>
      </w:r>
      <w:proofErr w:type="spellEnd"/>
      <w:r w:rsidRPr="00A00DB0">
        <w:rPr>
          <w:rFonts w:ascii="Times New Roman" w:eastAsia="Times New Roman" w:hAnsi="Times New Roman"/>
          <w:sz w:val="18"/>
          <w:szCs w:val="18"/>
        </w:rPr>
        <w:t xml:space="preserve"> 1</w:t>
      </w:r>
      <w:r w:rsidRPr="00A00DB0">
        <w:rPr>
          <w:rFonts w:ascii="Times New Roman" w:eastAsia="Times New Roman" w:hAnsi="Times New Roman"/>
          <w:sz w:val="18"/>
          <w:szCs w:val="18"/>
        </w:rPr>
        <w:br/>
        <w:t>до Порядку</w:t>
      </w:r>
    </w:p>
    <w:p w:rsidR="001440FE" w:rsidRDefault="001440FE" w:rsidP="001440FE">
      <w:pPr>
        <w:rPr>
          <w:rStyle w:val="rvts15"/>
          <w:b/>
        </w:rPr>
      </w:pPr>
    </w:p>
    <w:p w:rsidR="001440FE" w:rsidRDefault="001440FE" w:rsidP="001440FE">
      <w:pPr>
        <w:pStyle w:val="a4"/>
        <w:jc w:val="center"/>
        <w:rPr>
          <w:rStyle w:val="rvts15"/>
          <w:b/>
          <w:sz w:val="24"/>
          <w:szCs w:val="24"/>
          <w:lang w:val="uk-UA"/>
        </w:rPr>
      </w:pPr>
      <w:r>
        <w:rPr>
          <w:rStyle w:val="rvts15"/>
          <w:b/>
          <w:sz w:val="24"/>
          <w:szCs w:val="24"/>
          <w:lang w:val="uk-UA"/>
        </w:rPr>
        <w:t xml:space="preserve">УМОВИ </w:t>
      </w:r>
      <w:r>
        <w:rPr>
          <w:lang w:val="uk-UA"/>
        </w:rPr>
        <w:br/>
      </w:r>
      <w:r>
        <w:rPr>
          <w:rStyle w:val="rvts15"/>
          <w:b/>
          <w:sz w:val="24"/>
          <w:szCs w:val="24"/>
          <w:lang w:val="uk-UA"/>
        </w:rPr>
        <w:t>проведення</w:t>
      </w:r>
      <w:r w:rsidR="00785582">
        <w:rPr>
          <w:rStyle w:val="rvts15"/>
          <w:b/>
          <w:sz w:val="24"/>
          <w:szCs w:val="24"/>
          <w:lang w:val="uk-UA"/>
        </w:rPr>
        <w:t xml:space="preserve"> конкурсу на заміщення вакантної</w:t>
      </w:r>
      <w:r>
        <w:rPr>
          <w:rStyle w:val="rvts15"/>
          <w:b/>
          <w:sz w:val="24"/>
          <w:szCs w:val="24"/>
          <w:lang w:val="uk-UA"/>
        </w:rPr>
        <w:t xml:space="preserve"> посад</w:t>
      </w:r>
      <w:r w:rsidR="00785582">
        <w:rPr>
          <w:rStyle w:val="rvts15"/>
          <w:b/>
          <w:sz w:val="24"/>
          <w:szCs w:val="24"/>
          <w:lang w:val="uk-UA"/>
        </w:rPr>
        <w:t>и державної служби</w:t>
      </w:r>
    </w:p>
    <w:p w:rsidR="001440FE" w:rsidRDefault="001440FE" w:rsidP="001440FE">
      <w:pPr>
        <w:pStyle w:val="a4"/>
        <w:jc w:val="center"/>
        <w:rPr>
          <w:rStyle w:val="rvts15"/>
          <w:b/>
          <w:sz w:val="24"/>
          <w:szCs w:val="24"/>
          <w:lang w:val="uk-UA"/>
        </w:rPr>
      </w:pPr>
      <w:r>
        <w:rPr>
          <w:rStyle w:val="rvts15"/>
          <w:b/>
          <w:sz w:val="24"/>
          <w:szCs w:val="24"/>
          <w:lang w:val="uk-UA"/>
        </w:rPr>
        <w:t>(категорії «В») секретаря судового засідання</w:t>
      </w:r>
    </w:p>
    <w:p w:rsidR="001440FE" w:rsidRDefault="004901F7" w:rsidP="001440FE">
      <w:pPr>
        <w:pStyle w:val="a4"/>
        <w:jc w:val="center"/>
        <w:rPr>
          <w:rStyle w:val="rvts15"/>
          <w:sz w:val="24"/>
          <w:szCs w:val="24"/>
          <w:lang w:val="uk-UA"/>
        </w:rPr>
      </w:pPr>
      <w:proofErr w:type="spellStart"/>
      <w:r>
        <w:rPr>
          <w:rStyle w:val="rvts15"/>
          <w:b/>
          <w:lang w:val="uk-UA"/>
        </w:rPr>
        <w:t>Фрунзівського</w:t>
      </w:r>
      <w:proofErr w:type="spellEnd"/>
      <w:r w:rsidR="001440FE">
        <w:rPr>
          <w:rStyle w:val="rvts15"/>
          <w:b/>
          <w:lang w:val="uk-UA"/>
        </w:rPr>
        <w:t xml:space="preserve"> районного</w:t>
      </w:r>
      <w:r w:rsidR="001440FE">
        <w:rPr>
          <w:rStyle w:val="rvts15"/>
          <w:b/>
        </w:rPr>
        <w:t xml:space="preserve"> суду </w:t>
      </w:r>
      <w:proofErr w:type="spellStart"/>
      <w:r w:rsidR="001440FE">
        <w:rPr>
          <w:rStyle w:val="rvts15"/>
          <w:b/>
        </w:rPr>
        <w:t>Одеськоїобласті</w:t>
      </w:r>
      <w:proofErr w:type="spellEnd"/>
    </w:p>
    <w:p w:rsidR="001440FE" w:rsidRPr="008754CD" w:rsidRDefault="001440FE" w:rsidP="001440FE">
      <w:pPr>
        <w:pStyle w:val="a4"/>
        <w:jc w:val="center"/>
        <w:rPr>
          <w:rStyle w:val="rvts15"/>
          <w:lang w:val="uk-UA"/>
        </w:rPr>
      </w:pPr>
      <w:r w:rsidRPr="008754CD">
        <w:rPr>
          <w:rStyle w:val="rvts15"/>
          <w:lang w:val="uk-UA"/>
        </w:rPr>
        <w:t>(</w:t>
      </w:r>
      <w:r>
        <w:rPr>
          <w:rStyle w:val="rvts15"/>
          <w:lang w:val="uk-UA"/>
        </w:rPr>
        <w:t xml:space="preserve">смт. </w:t>
      </w:r>
      <w:proofErr w:type="spellStart"/>
      <w:r w:rsidR="004901F7">
        <w:rPr>
          <w:rStyle w:val="rvts15"/>
          <w:lang w:val="uk-UA"/>
        </w:rPr>
        <w:t>Захарівка</w:t>
      </w:r>
      <w:proofErr w:type="spellEnd"/>
      <w:r>
        <w:rPr>
          <w:rStyle w:val="rvts15"/>
          <w:lang w:val="uk-UA"/>
        </w:rPr>
        <w:t xml:space="preserve">, вул. </w:t>
      </w:r>
      <w:r w:rsidR="004901F7">
        <w:rPr>
          <w:rStyle w:val="rvts15"/>
          <w:lang w:val="uk-UA"/>
        </w:rPr>
        <w:t>Одеська, 53</w:t>
      </w:r>
      <w:r w:rsidRPr="008754CD">
        <w:rPr>
          <w:rStyle w:val="rvts15"/>
          <w:lang w:val="uk-UA"/>
        </w:rPr>
        <w:t>)</w:t>
      </w:r>
    </w:p>
    <w:p w:rsidR="001440FE" w:rsidRDefault="001440FE" w:rsidP="001440FE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2899"/>
        <w:gridCol w:w="5912"/>
      </w:tblGrid>
      <w:tr w:rsidR="001440FE" w:rsidRPr="008754CD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Загальні умови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D04DBA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</w:t>
            </w:r>
            <w:r w:rsidR="009C19D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станова, до канцелярії суду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(в електронному вигляді).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8.Готує виконавчі листи у справах, за якими передбачено негайне виконання.</w:t>
            </w:r>
          </w:p>
          <w:p w:rsidR="001440FE" w:rsidRDefault="001440FE" w:rsidP="006A5042">
            <w:pPr>
              <w:pStyle w:val="1"/>
              <w:ind w:right="166"/>
              <w:jc w:val="both"/>
              <w:rPr>
                <w:rFonts w:eastAsia="Times New Roman"/>
                <w:lang w:val="uk-UA"/>
              </w:rPr>
            </w:pP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D04DBA" w:rsidP="00397C00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Посадовий оклад – 2649 грн., надбавка за вислугу років, н</w:t>
            </w:r>
            <w:r w:rsidR="001440FE">
              <w:rPr>
                <w:rFonts w:ascii="Times New Roman" w:hAnsi="Times New Roman"/>
                <w:sz w:val="24"/>
                <w:szCs w:val="24"/>
              </w:rPr>
              <w:t>адбав</w:t>
            </w:r>
            <w:r>
              <w:rPr>
                <w:rFonts w:ascii="Times New Roman" w:hAnsi="Times New Roman"/>
                <w:sz w:val="24"/>
                <w:szCs w:val="24"/>
              </w:rPr>
              <w:t>ка за ранг державного службовця,</w:t>
            </w:r>
            <w:r w:rsidR="00397C00">
              <w:rPr>
                <w:rFonts w:ascii="Times New Roman" w:hAnsi="Times New Roman"/>
                <w:sz w:val="24"/>
                <w:szCs w:val="24"/>
              </w:rPr>
              <w:t>за наявності достатнього фонду оплати праці-премія.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397C00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872EB">
              <w:rPr>
                <w:rFonts w:ascii="Times New Roman" w:hAnsi="Times New Roman"/>
                <w:sz w:val="24"/>
                <w:szCs w:val="24"/>
              </w:rPr>
              <w:t>езстроков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1. Копія паспорта громадянина України.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</w:rPr>
                <w:t>частиною третьою</w:t>
              </w:r>
            </w:hyperlink>
            <w:r>
              <w:t xml:space="preserve"> або </w:t>
            </w:r>
            <w:hyperlink r:id="rId5" w:anchor="n14" w:tgtFrame="_blank" w:history="1">
              <w:r>
                <w:rPr>
                  <w:rStyle w:val="a3"/>
                </w:rPr>
                <w:t>четвертою</w:t>
              </w:r>
            </w:hyperlink>
            <w:r>
              <w:t xml:space="preserve"> статті 1 Закону України "Про </w:t>
            </w:r>
            <w:r>
              <w:lastRenderedPageBreak/>
              <w:t>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4.Копії  документів  про освіту.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5.Заповнена особова картка встановленого зразка.</w:t>
            </w:r>
          </w:p>
          <w:p w:rsidR="001440FE" w:rsidRDefault="001440FE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6.Декларація особи, уповноваженої на виконання функцій держави або місцевого самоврядування,  за 2016 рік (у електронному вигляді).</w:t>
            </w:r>
          </w:p>
          <w:p w:rsidR="001440FE" w:rsidRDefault="00346B0C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7.Посвідчення</w:t>
            </w:r>
            <w:r w:rsidR="001440FE">
              <w:t xml:space="preserve"> про вільне володіння державною мовою </w:t>
            </w:r>
          </w:p>
          <w:p w:rsidR="001440FE" w:rsidRDefault="00B5168F" w:rsidP="006A5042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Строк подання документів: 15</w:t>
            </w:r>
            <w:r w:rsidR="001440FE">
              <w:t xml:space="preserve"> календарних днів з дня оприлюднення інформації про проведення конкурсу на офіційних сайтах </w:t>
            </w:r>
            <w:proofErr w:type="spellStart"/>
            <w:r w:rsidR="009C19D1">
              <w:rPr>
                <w:lang w:val="ru-RU"/>
              </w:rPr>
              <w:t>Фрунзів</w:t>
            </w:r>
            <w:r w:rsidR="001440FE">
              <w:t>ського</w:t>
            </w:r>
            <w:proofErr w:type="spellEnd"/>
            <w:r w:rsidR="001440FE">
              <w:t xml:space="preserve"> районного суду Одеської області, Національного агентства з питань державної служби.</w:t>
            </w:r>
          </w:p>
          <w:p w:rsidR="001440FE" w:rsidRDefault="001440FE" w:rsidP="00131F76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Кінцевий тер</w:t>
            </w:r>
            <w:r w:rsidR="00131F76">
              <w:t>мін прийняття документів – 22</w:t>
            </w:r>
            <w:r w:rsidR="00785582">
              <w:t>.09</w:t>
            </w:r>
            <w:r>
              <w:t>.2017 р.</w:t>
            </w:r>
            <w:r w:rsidR="00131F76">
              <w:t xml:space="preserve"> о 16.45</w:t>
            </w:r>
            <w:r w:rsidR="00785582">
              <w:t xml:space="preserve"> год.</w:t>
            </w: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23429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Місце, час та дата проведення конкурсу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23429E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rvts15"/>
              </w:rPr>
              <w:t>смт</w:t>
            </w:r>
            <w:proofErr w:type="spellEnd"/>
            <w:r>
              <w:rPr>
                <w:rStyle w:val="rvts15"/>
              </w:rPr>
              <w:t xml:space="preserve">. </w:t>
            </w:r>
            <w:proofErr w:type="spellStart"/>
            <w:r>
              <w:rPr>
                <w:rStyle w:val="rvts15"/>
              </w:rPr>
              <w:t>Захарівка</w:t>
            </w:r>
            <w:proofErr w:type="spellEnd"/>
            <w:r>
              <w:rPr>
                <w:rStyle w:val="rvts15"/>
              </w:rPr>
              <w:t>, вул. Одеська, 53, зал судових засідань №1,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</w:t>
            </w:r>
            <w:r w:rsidR="005A11A9">
              <w:rPr>
                <w:rFonts w:ascii="Times New Roman" w:hAnsi="Times New Roman"/>
                <w:sz w:val="24"/>
                <w:szCs w:val="24"/>
              </w:rPr>
              <w:t>28</w:t>
            </w:r>
            <w:r w:rsidR="00785582">
              <w:rPr>
                <w:rFonts w:ascii="Times New Roman" w:hAnsi="Times New Roman"/>
                <w:sz w:val="24"/>
                <w:szCs w:val="24"/>
              </w:rPr>
              <w:t xml:space="preserve"> вересня</w:t>
            </w:r>
            <w:r w:rsidR="001440FE">
              <w:rPr>
                <w:rFonts w:ascii="Times New Roman" w:hAnsi="Times New Roman"/>
                <w:sz w:val="24"/>
                <w:szCs w:val="24"/>
              </w:rPr>
              <w:t xml:space="preserve"> 2017 року </w:t>
            </w:r>
          </w:p>
          <w:p w:rsidR="001440FE" w:rsidRDefault="001440FE" w:rsidP="005A11A9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FE" w:rsidTr="006A5042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5A11A9" w:rsidP="006A5042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Тітарєва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Вікторівна</w:t>
            </w:r>
          </w:p>
          <w:p w:rsidR="001440FE" w:rsidRDefault="001440FE" w:rsidP="005A11A9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(048</w:t>
            </w:r>
            <w:r w:rsidR="005A11A9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A11A9">
              <w:rPr>
                <w:rFonts w:ascii="Times New Roman" w:hAnsi="Times New Roman"/>
                <w:sz w:val="24"/>
                <w:szCs w:val="24"/>
              </w:rPr>
              <w:t xml:space="preserve"> 9-17-61</w:t>
            </w:r>
            <w:r>
              <w:rPr>
                <w:rFonts w:ascii="Times New Roman" w:hAnsi="Times New Roman"/>
                <w:color w:val="4D76F7"/>
                <w:sz w:val="24"/>
                <w:szCs w:val="24"/>
                <w:u w:val="single"/>
              </w:rPr>
              <w:br/>
            </w:r>
            <w:hyperlink r:id="rId6" w:history="1">
              <w:r w:rsidR="005A11A9" w:rsidRPr="000256C1">
                <w:rPr>
                  <w:rStyle w:val="a3"/>
                  <w:rFonts w:ascii="HelveticaNeueCyr-Roman" w:hAnsi="HelveticaNeueCyr-Roman"/>
                  <w:spacing w:val="11"/>
                  <w:sz w:val="21"/>
                  <w:szCs w:val="21"/>
                  <w:shd w:val="clear" w:color="auto" w:fill="F4F4F4"/>
                </w:rPr>
                <w:t>inbox@</w:t>
              </w:r>
              <w:r w:rsidR="005A11A9" w:rsidRPr="000256C1">
                <w:rPr>
                  <w:rStyle w:val="a3"/>
                  <w:rFonts w:ascii="HelveticaNeueCyr-Roman" w:hAnsi="HelveticaNeueCyr-Roman"/>
                  <w:spacing w:val="11"/>
                  <w:sz w:val="21"/>
                  <w:szCs w:val="21"/>
                  <w:shd w:val="clear" w:color="auto" w:fill="F4F4F4"/>
                  <w:lang w:val="en-US"/>
                </w:rPr>
                <w:t>fr</w:t>
              </w:r>
              <w:r w:rsidR="005A11A9" w:rsidRPr="000256C1">
                <w:rPr>
                  <w:rStyle w:val="a3"/>
                  <w:rFonts w:ascii="HelveticaNeueCyr-Roman" w:hAnsi="HelveticaNeueCyr-Roman"/>
                  <w:spacing w:val="11"/>
                  <w:sz w:val="21"/>
                  <w:szCs w:val="21"/>
                  <w:shd w:val="clear" w:color="auto" w:fill="F4F4F4"/>
                </w:rPr>
                <w:t>.od.court.gov.ua</w:t>
              </w:r>
            </w:hyperlink>
          </w:p>
        </w:tc>
      </w:tr>
      <w:tr w:rsidR="001440FE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23429E" w:rsidP="006A5042">
            <w:pPr>
              <w:pStyle w:val="rvps12"/>
              <w:jc w:val="center"/>
            </w:pPr>
            <w:r>
              <w:t>Кваліфікаційні вимоги</w:t>
            </w:r>
          </w:p>
        </w:tc>
      </w:tr>
      <w:tr w:rsidR="001440FE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Загальні вимоги**</w:t>
            </w:r>
          </w:p>
        </w:tc>
      </w:tr>
      <w:tr w:rsidR="001440FE" w:rsidTr="006A5042">
        <w:trPr>
          <w:trHeight w:val="7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Pr="00973B64" w:rsidRDefault="001440FE" w:rsidP="006A5042">
            <w:pPr>
              <w:suppressAutoHyphens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73B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освіта ступеня молодшого бакалавра або бакалавра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Без вимог до досвіду роботи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3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sz w:val="24"/>
                <w:szCs w:val="24"/>
              </w:rPr>
              <w:t>Вільне володіння державною мовою</w:t>
            </w:r>
          </w:p>
        </w:tc>
      </w:tr>
      <w:tr w:rsidR="001440FE" w:rsidTr="006A5042"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2"/>
              <w:jc w:val="center"/>
            </w:pPr>
            <w:r>
              <w:t>Спеціальні вимоги***</w:t>
            </w:r>
          </w:p>
        </w:tc>
      </w:tr>
      <w:tr w:rsidR="001440FE" w:rsidTr="006A5042">
        <w:trPr>
          <w:trHeight w:val="1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Pr="002F5DA2" w:rsidRDefault="009C19D1" w:rsidP="006A5042">
            <w:pPr>
              <w:suppressAutoHyphens/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освіта </w:t>
            </w:r>
            <w:r w:rsidR="001440FE" w:rsidRPr="002F5D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напрямом підготовки  «Правознавство» або «Правоохоронна діяльність» або іншими спеціальностями відповідно до професійного спрямування.</w:t>
            </w:r>
          </w:p>
        </w:tc>
      </w:tr>
      <w:tr w:rsidR="001440FE" w:rsidRPr="0023429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Конституція України, Закон України «Про державну службу», Закон України «Про запобігання </w:t>
            </w:r>
            <w:r w:rsidR="009C19D1">
              <w:rPr>
                <w:rFonts w:ascii="Times New Roman" w:hAnsi="Times New Roman"/>
                <w:sz w:val="24"/>
                <w:szCs w:val="24"/>
              </w:rPr>
              <w:t xml:space="preserve">корупції», </w:t>
            </w:r>
            <w:r>
              <w:rPr>
                <w:rFonts w:ascii="Times New Roman" w:hAnsi="Times New Roman"/>
                <w:sz w:val="24"/>
                <w:szCs w:val="24"/>
              </w:rPr>
              <w:t>Закон України «Про очищення влади», Закон України «Про судоустрій та статус суддів», Інструкція з діловодства в місцевих загальних судах, апеляційних судах міст Києва та Севастополя, апеляцій</w:t>
            </w:r>
            <w:r w:rsidR="009C19D1">
              <w:rPr>
                <w:rFonts w:ascii="Times New Roman" w:hAnsi="Times New Roman"/>
                <w:sz w:val="24"/>
                <w:szCs w:val="24"/>
              </w:rPr>
              <w:t xml:space="preserve">ному суді Автономної республіки </w:t>
            </w:r>
            <w:r>
              <w:rPr>
                <w:rFonts w:ascii="Times New Roman" w:hAnsi="Times New Roman"/>
                <w:sz w:val="24"/>
                <w:szCs w:val="24"/>
              </w:rPr>
              <w:t>Крим та Вищому спеціалізованому суді України з розгляду цивільних та кримінальних справ.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lastRenderedPageBreak/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Достатній рівень користування персональним комп’ютером, відповідне програмне забезпечення, необхідне для якісного виконання покладених завдань</w:t>
            </w:r>
            <w:r w:rsidR="009C19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0F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  <w:r w:rsidR="009C19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40FE" w:rsidRPr="0023429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5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0FE" w:rsidRDefault="001440FE" w:rsidP="006A5042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Вільне володіння ПК (Excel,,Word) </w:t>
            </w:r>
          </w:p>
        </w:tc>
      </w:tr>
      <w:tr w:rsidR="001440FE" w:rsidRPr="0023429E" w:rsidTr="006A504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2"/>
            </w:pPr>
            <w:r>
              <w:t>6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40FE" w:rsidRDefault="001440FE" w:rsidP="006A504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Відповідальність, системність і самостійність в роботі, уважність до деталей, наполегливість, ініціативність, прагнення до самовдосконалення та підвищення фахового рівня, орієнтація на обслуговування, вміння працювати в стресових ситуаціях, опрацьовувати інформацію, вирішувати комплексні завдання, вміння працювати в команді, здатність приймати зміни та змінюватись</w:t>
            </w:r>
            <w:bookmarkStart w:id="0" w:name="_GoBack"/>
            <w:bookmarkEnd w:id="0"/>
          </w:p>
        </w:tc>
      </w:tr>
    </w:tbl>
    <w:p w:rsidR="001440FE" w:rsidRDefault="001440FE" w:rsidP="001440FE">
      <w:pPr>
        <w:rPr>
          <w:sz w:val="24"/>
          <w:szCs w:val="24"/>
          <w:lang w:val="uk-UA" w:eastAsia="uk-UA"/>
        </w:rPr>
      </w:pPr>
    </w:p>
    <w:p w:rsidR="001440FE" w:rsidRDefault="001440FE" w:rsidP="001440FE">
      <w:pPr>
        <w:rPr>
          <w:lang w:val="uk-UA"/>
        </w:rPr>
      </w:pPr>
      <w:r>
        <w:rPr>
          <w:lang w:val="uk-UA"/>
        </w:rPr>
        <w:t xml:space="preserve">_________ </w:t>
      </w:r>
    </w:p>
    <w:p w:rsidR="00131F76" w:rsidRPr="00131F76" w:rsidRDefault="00131F76" w:rsidP="00131F76">
      <w:pPr>
        <w:spacing w:before="60"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131F76">
        <w:rPr>
          <w:rFonts w:ascii="Times New Roman" w:eastAsia="Times New Roman" w:hAnsi="Times New Roman"/>
        </w:rPr>
        <w:t xml:space="preserve">* </w:t>
      </w:r>
      <w:proofErr w:type="spellStart"/>
      <w:r w:rsidRPr="00131F76">
        <w:rPr>
          <w:rFonts w:ascii="Times New Roman" w:eastAsia="Times New Roman" w:hAnsi="Times New Roman"/>
        </w:rPr>
        <w:t>Кількість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</w:t>
      </w:r>
      <w:proofErr w:type="spellEnd"/>
      <w:r w:rsidRPr="00131F76">
        <w:rPr>
          <w:rFonts w:ascii="Times New Roman" w:eastAsia="Times New Roman" w:hAnsi="Times New Roman"/>
        </w:rPr>
        <w:t xml:space="preserve">, </w:t>
      </w:r>
      <w:proofErr w:type="spellStart"/>
      <w:r w:rsidRPr="00131F76">
        <w:rPr>
          <w:rFonts w:ascii="Times New Roman" w:eastAsia="Times New Roman" w:hAnsi="Times New Roman"/>
        </w:rPr>
        <w:t>які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зазначаються</w:t>
      </w:r>
      <w:proofErr w:type="spellEnd"/>
      <w:r w:rsidRPr="00131F76">
        <w:rPr>
          <w:rFonts w:ascii="Times New Roman" w:eastAsia="Times New Roman" w:hAnsi="Times New Roman"/>
        </w:rPr>
        <w:t xml:space="preserve"> в </w:t>
      </w:r>
      <w:proofErr w:type="spellStart"/>
      <w:r w:rsidRPr="00131F76">
        <w:rPr>
          <w:rFonts w:ascii="Times New Roman" w:eastAsia="Times New Roman" w:hAnsi="Times New Roman"/>
        </w:rPr>
        <w:t>умовах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проведення</w:t>
      </w:r>
      <w:proofErr w:type="spellEnd"/>
      <w:r w:rsidRPr="00131F76">
        <w:rPr>
          <w:rFonts w:ascii="Times New Roman" w:eastAsia="Times New Roman" w:hAnsi="Times New Roman"/>
        </w:rPr>
        <w:t xml:space="preserve"> конкурсу, </w:t>
      </w:r>
      <w:proofErr w:type="spellStart"/>
      <w:r w:rsidRPr="00131F76">
        <w:rPr>
          <w:rFonts w:ascii="Times New Roman" w:eastAsia="Times New Roman" w:hAnsi="Times New Roman"/>
        </w:rPr>
        <w:t>визначається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суб’єктом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призначення</w:t>
      </w:r>
      <w:proofErr w:type="spellEnd"/>
      <w:r w:rsidRPr="00131F76">
        <w:rPr>
          <w:rFonts w:ascii="Times New Roman" w:eastAsia="Times New Roman" w:hAnsi="Times New Roman"/>
        </w:rPr>
        <w:t>.</w:t>
      </w:r>
    </w:p>
    <w:p w:rsidR="00131F76" w:rsidRPr="00131F76" w:rsidRDefault="00131F76" w:rsidP="00131F7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131F76">
        <w:rPr>
          <w:rFonts w:ascii="Times New Roman" w:eastAsia="Times New Roman" w:hAnsi="Times New Roman"/>
        </w:rPr>
        <w:t xml:space="preserve">** У </w:t>
      </w:r>
      <w:proofErr w:type="spellStart"/>
      <w:r w:rsidRPr="00131F76">
        <w:rPr>
          <w:rFonts w:ascii="Times New Roman" w:eastAsia="Times New Roman" w:hAnsi="Times New Roman"/>
        </w:rPr>
        <w:t>разі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оголошення</w:t>
      </w:r>
      <w:proofErr w:type="spellEnd"/>
      <w:r w:rsidRPr="00131F76">
        <w:rPr>
          <w:rFonts w:ascii="Times New Roman" w:eastAsia="Times New Roman" w:hAnsi="Times New Roman"/>
        </w:rPr>
        <w:t xml:space="preserve"> конкурсу на </w:t>
      </w:r>
      <w:proofErr w:type="spellStart"/>
      <w:r w:rsidRPr="00131F76">
        <w:rPr>
          <w:rFonts w:ascii="Times New Roman" w:eastAsia="Times New Roman" w:hAnsi="Times New Roman"/>
        </w:rPr>
        <w:t>заміщення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вакантної</w:t>
      </w:r>
      <w:proofErr w:type="spellEnd"/>
      <w:r w:rsidRPr="00131F76">
        <w:rPr>
          <w:rFonts w:ascii="Times New Roman" w:eastAsia="Times New Roman" w:hAnsi="Times New Roman"/>
        </w:rPr>
        <w:t xml:space="preserve"> посади </w:t>
      </w:r>
      <w:proofErr w:type="spellStart"/>
      <w:r w:rsidRPr="00131F76">
        <w:rPr>
          <w:rFonts w:ascii="Times New Roman" w:eastAsia="Times New Roman" w:hAnsi="Times New Roman"/>
        </w:rPr>
        <w:t>категорії</w:t>
      </w:r>
      <w:proofErr w:type="spellEnd"/>
      <w:r w:rsidRPr="00131F76">
        <w:rPr>
          <w:rFonts w:ascii="Times New Roman" w:eastAsia="Times New Roman" w:hAnsi="Times New Roman"/>
        </w:rPr>
        <w:t xml:space="preserve"> “А” </w:t>
      </w:r>
      <w:proofErr w:type="spellStart"/>
      <w:r w:rsidRPr="00131F76">
        <w:rPr>
          <w:rFonts w:ascii="Times New Roman" w:eastAsia="Times New Roman" w:hAnsi="Times New Roman"/>
        </w:rPr>
        <w:t>зазначаються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відомості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відповідно</w:t>
      </w:r>
      <w:proofErr w:type="spellEnd"/>
      <w:r w:rsidRPr="00131F76">
        <w:rPr>
          <w:rFonts w:ascii="Times New Roman" w:eastAsia="Times New Roman" w:hAnsi="Times New Roman"/>
        </w:rPr>
        <w:t xml:space="preserve"> до </w:t>
      </w:r>
      <w:proofErr w:type="spellStart"/>
      <w:r w:rsidRPr="00131F76">
        <w:rPr>
          <w:rFonts w:ascii="Times New Roman" w:eastAsia="Times New Roman" w:hAnsi="Times New Roman"/>
        </w:rPr>
        <w:t>затверджених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постановою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Кабінету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Міні</w:t>
      </w:r>
      <w:proofErr w:type="gramStart"/>
      <w:r w:rsidRPr="00131F76">
        <w:rPr>
          <w:rFonts w:ascii="Times New Roman" w:eastAsia="Times New Roman" w:hAnsi="Times New Roman"/>
        </w:rPr>
        <w:t>стр</w:t>
      </w:r>
      <w:proofErr w:type="gramEnd"/>
      <w:r w:rsidRPr="00131F76">
        <w:rPr>
          <w:rFonts w:ascii="Times New Roman" w:eastAsia="Times New Roman" w:hAnsi="Times New Roman"/>
        </w:rPr>
        <w:t>ів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України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Типових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</w:t>
      </w:r>
      <w:proofErr w:type="spellEnd"/>
      <w:r w:rsidRPr="00131F76">
        <w:rPr>
          <w:rFonts w:ascii="Times New Roman" w:eastAsia="Times New Roman" w:hAnsi="Times New Roman"/>
        </w:rPr>
        <w:t xml:space="preserve"> до </w:t>
      </w:r>
      <w:proofErr w:type="spellStart"/>
      <w:r w:rsidRPr="00131F76">
        <w:rPr>
          <w:rFonts w:ascii="Times New Roman" w:eastAsia="Times New Roman" w:hAnsi="Times New Roman"/>
        </w:rPr>
        <w:t>осіб</w:t>
      </w:r>
      <w:proofErr w:type="spellEnd"/>
      <w:r w:rsidRPr="00131F76">
        <w:rPr>
          <w:rFonts w:ascii="Times New Roman" w:eastAsia="Times New Roman" w:hAnsi="Times New Roman"/>
        </w:rPr>
        <w:t xml:space="preserve">, </w:t>
      </w:r>
      <w:proofErr w:type="spellStart"/>
      <w:r w:rsidRPr="00131F76">
        <w:rPr>
          <w:rFonts w:ascii="Times New Roman" w:eastAsia="Times New Roman" w:hAnsi="Times New Roman"/>
        </w:rPr>
        <w:t>які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претендують</w:t>
      </w:r>
      <w:proofErr w:type="spellEnd"/>
      <w:r w:rsidRPr="00131F76">
        <w:rPr>
          <w:rFonts w:ascii="Times New Roman" w:eastAsia="Times New Roman" w:hAnsi="Times New Roman"/>
        </w:rPr>
        <w:t xml:space="preserve"> на </w:t>
      </w:r>
      <w:proofErr w:type="spellStart"/>
      <w:r w:rsidRPr="00131F76">
        <w:rPr>
          <w:rFonts w:ascii="Times New Roman" w:eastAsia="Times New Roman" w:hAnsi="Times New Roman"/>
        </w:rPr>
        <w:t>зайняття</w:t>
      </w:r>
      <w:proofErr w:type="spellEnd"/>
      <w:r w:rsidRPr="00131F76">
        <w:rPr>
          <w:rFonts w:ascii="Times New Roman" w:eastAsia="Times New Roman" w:hAnsi="Times New Roman"/>
        </w:rPr>
        <w:t xml:space="preserve"> посад </w:t>
      </w:r>
      <w:proofErr w:type="spellStart"/>
      <w:r w:rsidRPr="00131F76">
        <w:rPr>
          <w:rFonts w:ascii="Times New Roman" w:eastAsia="Times New Roman" w:hAnsi="Times New Roman"/>
        </w:rPr>
        <w:t>державної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служби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категорії</w:t>
      </w:r>
      <w:proofErr w:type="spellEnd"/>
      <w:r w:rsidRPr="00131F76">
        <w:rPr>
          <w:rFonts w:ascii="Times New Roman" w:eastAsia="Times New Roman" w:hAnsi="Times New Roman"/>
        </w:rPr>
        <w:t xml:space="preserve"> “А”.</w:t>
      </w:r>
    </w:p>
    <w:p w:rsidR="00131F76" w:rsidRPr="00131F76" w:rsidRDefault="00131F76" w:rsidP="00131F7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131F76">
        <w:rPr>
          <w:rFonts w:ascii="Times New Roman" w:eastAsia="Times New Roman" w:hAnsi="Times New Roman"/>
        </w:rPr>
        <w:t xml:space="preserve">У </w:t>
      </w:r>
      <w:proofErr w:type="spellStart"/>
      <w:r w:rsidRPr="00131F76">
        <w:rPr>
          <w:rFonts w:ascii="Times New Roman" w:eastAsia="Times New Roman" w:hAnsi="Times New Roman"/>
        </w:rPr>
        <w:t>разі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оголошення</w:t>
      </w:r>
      <w:proofErr w:type="spellEnd"/>
      <w:r w:rsidRPr="00131F76">
        <w:rPr>
          <w:rFonts w:ascii="Times New Roman" w:eastAsia="Times New Roman" w:hAnsi="Times New Roman"/>
        </w:rPr>
        <w:t xml:space="preserve"> конкурсу на </w:t>
      </w:r>
      <w:proofErr w:type="spellStart"/>
      <w:r w:rsidRPr="00131F76">
        <w:rPr>
          <w:rFonts w:ascii="Times New Roman" w:eastAsia="Times New Roman" w:hAnsi="Times New Roman"/>
        </w:rPr>
        <w:t>заміщення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вакантних</w:t>
      </w:r>
      <w:proofErr w:type="spellEnd"/>
      <w:r w:rsidRPr="00131F76">
        <w:rPr>
          <w:rFonts w:ascii="Times New Roman" w:eastAsia="Times New Roman" w:hAnsi="Times New Roman"/>
        </w:rPr>
        <w:t xml:space="preserve"> посад </w:t>
      </w:r>
      <w:proofErr w:type="spellStart"/>
      <w:r w:rsidRPr="00131F76">
        <w:rPr>
          <w:rFonts w:ascii="Times New Roman" w:eastAsia="Times New Roman" w:hAnsi="Times New Roman"/>
        </w:rPr>
        <w:t>категорій</w:t>
      </w:r>
      <w:proofErr w:type="spellEnd"/>
      <w:r w:rsidRPr="00131F76">
        <w:rPr>
          <w:rFonts w:ascii="Times New Roman" w:eastAsia="Times New Roman" w:hAnsi="Times New Roman"/>
        </w:rPr>
        <w:t xml:space="preserve"> “Б” </w:t>
      </w:r>
      <w:proofErr w:type="spellStart"/>
      <w:r w:rsidRPr="00131F76">
        <w:rPr>
          <w:rFonts w:ascii="Times New Roman" w:eastAsia="Times New Roman" w:hAnsi="Times New Roman"/>
        </w:rPr>
        <w:t>і</w:t>
      </w:r>
      <w:proofErr w:type="spellEnd"/>
      <w:r w:rsidRPr="00131F76">
        <w:rPr>
          <w:rFonts w:ascii="Times New Roman" w:eastAsia="Times New Roman" w:hAnsi="Times New Roman"/>
        </w:rPr>
        <w:t xml:space="preserve"> “В” </w:t>
      </w:r>
      <w:proofErr w:type="spellStart"/>
      <w:r w:rsidRPr="00131F76">
        <w:rPr>
          <w:rFonts w:ascii="Times New Roman" w:eastAsia="Times New Roman" w:hAnsi="Times New Roman"/>
        </w:rPr>
        <w:t>зазначаються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загальні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відповідно</w:t>
      </w:r>
      <w:proofErr w:type="spellEnd"/>
      <w:r w:rsidRPr="00131F76">
        <w:rPr>
          <w:rFonts w:ascii="Times New Roman" w:eastAsia="Times New Roman" w:hAnsi="Times New Roman"/>
        </w:rPr>
        <w:t xml:space="preserve"> до Закону </w:t>
      </w:r>
      <w:proofErr w:type="spellStart"/>
      <w:r w:rsidRPr="00131F76">
        <w:rPr>
          <w:rFonts w:ascii="Times New Roman" w:eastAsia="Times New Roman" w:hAnsi="Times New Roman"/>
        </w:rPr>
        <w:t>України</w:t>
      </w:r>
      <w:proofErr w:type="spellEnd"/>
      <w:r w:rsidRPr="00131F76">
        <w:rPr>
          <w:rFonts w:ascii="Times New Roman" w:eastAsia="Times New Roman" w:hAnsi="Times New Roman"/>
        </w:rPr>
        <w:t xml:space="preserve"> “Про </w:t>
      </w:r>
      <w:proofErr w:type="spellStart"/>
      <w:r w:rsidRPr="00131F76">
        <w:rPr>
          <w:rFonts w:ascii="Times New Roman" w:eastAsia="Times New Roman" w:hAnsi="Times New Roman"/>
        </w:rPr>
        <w:t>державну</w:t>
      </w:r>
      <w:proofErr w:type="spellEnd"/>
      <w:r w:rsidRPr="00131F76">
        <w:rPr>
          <w:rFonts w:ascii="Times New Roman" w:eastAsia="Times New Roman" w:hAnsi="Times New Roman"/>
        </w:rPr>
        <w:t xml:space="preserve"> службу” та </w:t>
      </w:r>
      <w:proofErr w:type="spellStart"/>
      <w:r w:rsidRPr="00131F76">
        <w:rPr>
          <w:rFonts w:ascii="Times New Roman" w:eastAsia="Times New Roman" w:hAnsi="Times New Roman"/>
        </w:rPr>
        <w:t>спеціальні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вимоги</w:t>
      </w:r>
      <w:proofErr w:type="spellEnd"/>
      <w:r w:rsidRPr="00131F76">
        <w:rPr>
          <w:rFonts w:ascii="Times New Roman" w:eastAsia="Times New Roman" w:hAnsi="Times New Roman"/>
        </w:rPr>
        <w:t xml:space="preserve">, </w:t>
      </w:r>
      <w:proofErr w:type="spellStart"/>
      <w:r w:rsidRPr="00131F76">
        <w:rPr>
          <w:rFonts w:ascii="Times New Roman" w:eastAsia="Times New Roman" w:hAnsi="Times New Roman"/>
        </w:rPr>
        <w:t>які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визначаються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з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урахуванням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спеціальних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законів</w:t>
      </w:r>
      <w:proofErr w:type="spellEnd"/>
      <w:r w:rsidRPr="00131F76">
        <w:rPr>
          <w:rFonts w:ascii="Times New Roman" w:eastAsia="Times New Roman" w:hAnsi="Times New Roman"/>
        </w:rPr>
        <w:t xml:space="preserve">, </w:t>
      </w:r>
      <w:proofErr w:type="spellStart"/>
      <w:r w:rsidRPr="00131F76">
        <w:rPr>
          <w:rFonts w:ascii="Times New Roman" w:eastAsia="Times New Roman" w:hAnsi="Times New Roman"/>
        </w:rPr>
        <w:t>що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регулюють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діяльність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відповідного</w:t>
      </w:r>
      <w:proofErr w:type="spellEnd"/>
      <w:r w:rsidRPr="00131F76">
        <w:rPr>
          <w:rFonts w:ascii="Times New Roman" w:eastAsia="Times New Roman" w:hAnsi="Times New Roman"/>
        </w:rPr>
        <w:t xml:space="preserve"> державного органу, та </w:t>
      </w:r>
      <w:proofErr w:type="spellStart"/>
      <w:r w:rsidRPr="00131F76">
        <w:rPr>
          <w:rFonts w:ascii="Times New Roman" w:eastAsia="Times New Roman" w:hAnsi="Times New Roman"/>
        </w:rPr>
        <w:t>з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урахуванням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посадових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інструкцій</w:t>
      </w:r>
      <w:proofErr w:type="spellEnd"/>
      <w:r w:rsidRPr="00131F76">
        <w:rPr>
          <w:rFonts w:ascii="Times New Roman" w:eastAsia="Times New Roman" w:hAnsi="Times New Roman"/>
        </w:rPr>
        <w:t xml:space="preserve">, в порядку, </w:t>
      </w:r>
      <w:proofErr w:type="spellStart"/>
      <w:r w:rsidRPr="00131F76">
        <w:rPr>
          <w:rFonts w:ascii="Times New Roman" w:eastAsia="Times New Roman" w:hAnsi="Times New Roman"/>
        </w:rPr>
        <w:t>затвердженому</w:t>
      </w:r>
      <w:proofErr w:type="spellEnd"/>
      <w:r w:rsidRPr="00131F76">
        <w:rPr>
          <w:rFonts w:ascii="Times New Roman" w:eastAsia="Times New Roman" w:hAnsi="Times New Roman"/>
        </w:rPr>
        <w:t xml:space="preserve"> НАДС. </w:t>
      </w:r>
      <w:proofErr w:type="gramEnd"/>
    </w:p>
    <w:p w:rsidR="00131F76" w:rsidRPr="00131F76" w:rsidRDefault="00131F76" w:rsidP="00131F7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131F76">
        <w:rPr>
          <w:rFonts w:ascii="Times New Roman" w:eastAsia="Times New Roman" w:hAnsi="Times New Roman"/>
        </w:rPr>
        <w:t>Спец</w:t>
      </w:r>
      <w:proofErr w:type="gramEnd"/>
      <w:r w:rsidRPr="00131F76">
        <w:rPr>
          <w:rFonts w:ascii="Times New Roman" w:eastAsia="Times New Roman" w:hAnsi="Times New Roman"/>
        </w:rPr>
        <w:t>іальні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вимоги</w:t>
      </w:r>
      <w:proofErr w:type="spellEnd"/>
      <w:r w:rsidRPr="00131F76">
        <w:rPr>
          <w:rFonts w:ascii="Times New Roman" w:eastAsia="Times New Roman" w:hAnsi="Times New Roman"/>
        </w:rPr>
        <w:t xml:space="preserve"> до </w:t>
      </w:r>
      <w:proofErr w:type="spellStart"/>
      <w:r w:rsidRPr="00131F76">
        <w:rPr>
          <w:rFonts w:ascii="Times New Roman" w:eastAsia="Times New Roman" w:hAnsi="Times New Roman"/>
        </w:rPr>
        <w:t>освіти</w:t>
      </w:r>
      <w:proofErr w:type="spellEnd"/>
      <w:r w:rsidRPr="00131F76">
        <w:rPr>
          <w:rFonts w:ascii="Times New Roman" w:eastAsia="Times New Roman" w:hAnsi="Times New Roman"/>
        </w:rPr>
        <w:t xml:space="preserve"> та </w:t>
      </w:r>
      <w:proofErr w:type="spellStart"/>
      <w:r w:rsidRPr="00131F76">
        <w:rPr>
          <w:rFonts w:ascii="Times New Roman" w:eastAsia="Times New Roman" w:hAnsi="Times New Roman"/>
        </w:rPr>
        <w:t>досвіду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роботи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можуть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мати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уточнюючий</w:t>
      </w:r>
      <w:proofErr w:type="spellEnd"/>
      <w:r w:rsidRPr="00131F76">
        <w:rPr>
          <w:rFonts w:ascii="Times New Roman" w:eastAsia="Times New Roman" w:hAnsi="Times New Roman"/>
        </w:rPr>
        <w:t xml:space="preserve"> характер </w:t>
      </w:r>
      <w:proofErr w:type="spellStart"/>
      <w:r w:rsidRPr="00131F76">
        <w:rPr>
          <w:rFonts w:ascii="Times New Roman" w:eastAsia="Times New Roman" w:hAnsi="Times New Roman"/>
        </w:rPr>
        <w:t>щодо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галузей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знань</w:t>
      </w:r>
      <w:proofErr w:type="spellEnd"/>
      <w:r w:rsidRPr="00131F76">
        <w:rPr>
          <w:rFonts w:ascii="Times New Roman" w:eastAsia="Times New Roman" w:hAnsi="Times New Roman"/>
        </w:rPr>
        <w:t xml:space="preserve"> та/</w:t>
      </w:r>
      <w:proofErr w:type="spellStart"/>
      <w:r w:rsidRPr="00131F76">
        <w:rPr>
          <w:rFonts w:ascii="Times New Roman" w:eastAsia="Times New Roman" w:hAnsi="Times New Roman"/>
        </w:rPr>
        <w:t>або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спеціальностей</w:t>
      </w:r>
      <w:proofErr w:type="spellEnd"/>
      <w:r w:rsidRPr="00131F76">
        <w:rPr>
          <w:rFonts w:ascii="Times New Roman" w:eastAsia="Times New Roman" w:hAnsi="Times New Roman"/>
        </w:rPr>
        <w:t xml:space="preserve">, за </w:t>
      </w:r>
      <w:proofErr w:type="spellStart"/>
      <w:r w:rsidRPr="00131F76">
        <w:rPr>
          <w:rFonts w:ascii="Times New Roman" w:eastAsia="Times New Roman" w:hAnsi="Times New Roman"/>
        </w:rPr>
        <w:t>якими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здобуто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вищу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освіту</w:t>
      </w:r>
      <w:proofErr w:type="spellEnd"/>
      <w:r w:rsidRPr="00131F76">
        <w:rPr>
          <w:rFonts w:ascii="Times New Roman" w:eastAsia="Times New Roman" w:hAnsi="Times New Roman"/>
        </w:rPr>
        <w:t xml:space="preserve">, </w:t>
      </w:r>
      <w:proofErr w:type="spellStart"/>
      <w:r w:rsidRPr="00131F76">
        <w:rPr>
          <w:rFonts w:ascii="Times New Roman" w:eastAsia="Times New Roman" w:hAnsi="Times New Roman"/>
        </w:rPr>
        <w:t>досвіду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роботи</w:t>
      </w:r>
      <w:proofErr w:type="spellEnd"/>
      <w:r w:rsidRPr="00131F76">
        <w:rPr>
          <w:rFonts w:ascii="Times New Roman" w:eastAsia="Times New Roman" w:hAnsi="Times New Roman"/>
        </w:rPr>
        <w:t xml:space="preserve"> у </w:t>
      </w:r>
      <w:proofErr w:type="spellStart"/>
      <w:r w:rsidRPr="00131F76">
        <w:rPr>
          <w:rFonts w:ascii="Times New Roman" w:eastAsia="Times New Roman" w:hAnsi="Times New Roman"/>
        </w:rPr>
        <w:t>конкретній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сфері</w:t>
      </w:r>
      <w:proofErr w:type="spellEnd"/>
      <w:r w:rsidRPr="00131F76">
        <w:rPr>
          <w:rFonts w:ascii="Times New Roman" w:eastAsia="Times New Roman" w:hAnsi="Times New Roman"/>
        </w:rPr>
        <w:t>.</w:t>
      </w:r>
    </w:p>
    <w:p w:rsidR="00131F76" w:rsidRPr="00131F76" w:rsidRDefault="00131F76" w:rsidP="00131F7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</w:rPr>
      </w:pPr>
      <w:proofErr w:type="spellStart"/>
      <w:r w:rsidRPr="00131F76">
        <w:rPr>
          <w:rFonts w:ascii="Times New Roman" w:eastAsia="Times New Roman" w:hAnsi="Times New Roman"/>
        </w:rPr>
        <w:t>Заповнення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розділу</w:t>
      </w:r>
      <w:proofErr w:type="spellEnd"/>
      <w:r w:rsidRPr="00131F76">
        <w:rPr>
          <w:rFonts w:ascii="Times New Roman" w:eastAsia="Times New Roman" w:hAnsi="Times New Roman"/>
        </w:rPr>
        <w:t xml:space="preserve"> “</w:t>
      </w:r>
      <w:proofErr w:type="spellStart"/>
      <w:r w:rsidRPr="00131F76">
        <w:rPr>
          <w:rFonts w:ascii="Times New Roman" w:eastAsia="Times New Roman" w:hAnsi="Times New Roman"/>
        </w:rPr>
        <w:t>Кваліфікаційні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вимоги</w:t>
      </w:r>
      <w:proofErr w:type="spellEnd"/>
      <w:r w:rsidRPr="00131F76">
        <w:rPr>
          <w:rFonts w:ascii="Times New Roman" w:eastAsia="Times New Roman" w:hAnsi="Times New Roman"/>
        </w:rPr>
        <w:t xml:space="preserve">” та </w:t>
      </w:r>
      <w:proofErr w:type="spellStart"/>
      <w:r w:rsidRPr="00131F76">
        <w:rPr>
          <w:rFonts w:ascii="Times New Roman" w:eastAsia="Times New Roman" w:hAnsi="Times New Roman"/>
        </w:rPr>
        <w:t>пунктів</w:t>
      </w:r>
      <w:proofErr w:type="spellEnd"/>
      <w:r w:rsidRPr="00131F76">
        <w:rPr>
          <w:rFonts w:ascii="Times New Roman" w:eastAsia="Times New Roman" w:hAnsi="Times New Roman"/>
        </w:rPr>
        <w:t xml:space="preserve"> 1 </w:t>
      </w:r>
      <w:proofErr w:type="spellStart"/>
      <w:r w:rsidRPr="00131F76">
        <w:rPr>
          <w:rFonts w:ascii="Times New Roman" w:eastAsia="Times New Roman" w:hAnsi="Times New Roman"/>
        </w:rPr>
        <w:t>і</w:t>
      </w:r>
      <w:proofErr w:type="spellEnd"/>
      <w:r w:rsidRPr="00131F76">
        <w:rPr>
          <w:rFonts w:ascii="Times New Roman" w:eastAsia="Times New Roman" w:hAnsi="Times New Roman"/>
        </w:rPr>
        <w:t xml:space="preserve"> 2 </w:t>
      </w:r>
      <w:proofErr w:type="spellStart"/>
      <w:r w:rsidRPr="00131F76">
        <w:rPr>
          <w:rFonts w:ascii="Times New Roman" w:eastAsia="Times New Roman" w:hAnsi="Times New Roman"/>
        </w:rPr>
        <w:t>розділу</w:t>
      </w:r>
      <w:proofErr w:type="spellEnd"/>
      <w:r w:rsidRPr="00131F76">
        <w:rPr>
          <w:rFonts w:ascii="Times New Roman" w:eastAsia="Times New Roman" w:hAnsi="Times New Roman"/>
        </w:rPr>
        <w:t xml:space="preserve"> “</w:t>
      </w:r>
      <w:proofErr w:type="spellStart"/>
      <w:r w:rsidRPr="00131F76">
        <w:rPr>
          <w:rFonts w:ascii="Times New Roman" w:eastAsia="Times New Roman" w:hAnsi="Times New Roman"/>
        </w:rPr>
        <w:t>Професійні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знання</w:t>
      </w:r>
      <w:proofErr w:type="spellEnd"/>
      <w:r w:rsidRPr="00131F76">
        <w:rPr>
          <w:rFonts w:ascii="Times New Roman" w:eastAsia="Times New Roman" w:hAnsi="Times New Roman"/>
        </w:rPr>
        <w:t xml:space="preserve">” </w:t>
      </w:r>
      <w:proofErr w:type="spellStart"/>
      <w:r w:rsidRPr="00131F76">
        <w:rPr>
          <w:rFonts w:ascii="Times New Roman" w:eastAsia="Times New Roman" w:hAnsi="Times New Roman"/>
        </w:rPr>
        <w:t>є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обов’язковими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131F76">
        <w:rPr>
          <w:rFonts w:ascii="Times New Roman" w:eastAsia="Times New Roman" w:hAnsi="Times New Roman"/>
        </w:rPr>
        <w:t>п</w:t>
      </w:r>
      <w:proofErr w:type="gramEnd"/>
      <w:r w:rsidRPr="00131F76">
        <w:rPr>
          <w:rFonts w:ascii="Times New Roman" w:eastAsia="Times New Roman" w:hAnsi="Times New Roman"/>
        </w:rPr>
        <w:t>ід</w:t>
      </w:r>
      <w:proofErr w:type="spellEnd"/>
      <w:r w:rsidRPr="00131F76">
        <w:rPr>
          <w:rFonts w:ascii="Times New Roman" w:eastAsia="Times New Roman" w:hAnsi="Times New Roman"/>
        </w:rPr>
        <w:t xml:space="preserve"> час </w:t>
      </w:r>
      <w:proofErr w:type="spellStart"/>
      <w:r w:rsidRPr="00131F76">
        <w:rPr>
          <w:rFonts w:ascii="Times New Roman" w:eastAsia="Times New Roman" w:hAnsi="Times New Roman"/>
        </w:rPr>
        <w:t>визначення</w:t>
      </w:r>
      <w:proofErr w:type="spellEnd"/>
      <w:r w:rsidRPr="00131F76">
        <w:rPr>
          <w:rFonts w:ascii="Times New Roman" w:eastAsia="Times New Roman" w:hAnsi="Times New Roman"/>
        </w:rPr>
        <w:t xml:space="preserve"> умов </w:t>
      </w:r>
      <w:proofErr w:type="spellStart"/>
      <w:r w:rsidRPr="00131F76">
        <w:rPr>
          <w:rFonts w:ascii="Times New Roman" w:eastAsia="Times New Roman" w:hAnsi="Times New Roman"/>
        </w:rPr>
        <w:t>проведення</w:t>
      </w:r>
      <w:proofErr w:type="spellEnd"/>
      <w:r w:rsidRPr="00131F76">
        <w:rPr>
          <w:rFonts w:ascii="Times New Roman" w:eastAsia="Times New Roman" w:hAnsi="Times New Roman"/>
        </w:rPr>
        <w:t xml:space="preserve"> конкурсу.</w:t>
      </w:r>
    </w:p>
    <w:p w:rsidR="00131F76" w:rsidRPr="00131F76" w:rsidRDefault="00131F76" w:rsidP="00131F7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131F76">
        <w:rPr>
          <w:rFonts w:ascii="Times New Roman" w:eastAsia="Times New Roman" w:hAnsi="Times New Roman"/>
        </w:rPr>
        <w:t>*** </w:t>
      </w:r>
      <w:proofErr w:type="spellStart"/>
      <w:r w:rsidRPr="00131F76">
        <w:rPr>
          <w:rFonts w:ascii="Times New Roman" w:eastAsia="Times New Roman" w:hAnsi="Times New Roman"/>
        </w:rPr>
        <w:t>Зазначаються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загальні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відповідно</w:t>
      </w:r>
      <w:proofErr w:type="spellEnd"/>
      <w:r w:rsidRPr="00131F76">
        <w:rPr>
          <w:rFonts w:ascii="Times New Roman" w:eastAsia="Times New Roman" w:hAnsi="Times New Roman"/>
        </w:rPr>
        <w:t xml:space="preserve"> до </w:t>
      </w:r>
      <w:proofErr w:type="spellStart"/>
      <w:r w:rsidRPr="00131F76">
        <w:rPr>
          <w:rFonts w:ascii="Times New Roman" w:eastAsia="Times New Roman" w:hAnsi="Times New Roman"/>
        </w:rPr>
        <w:t>частини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першої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статті</w:t>
      </w:r>
      <w:proofErr w:type="spellEnd"/>
      <w:r w:rsidRPr="00131F76">
        <w:rPr>
          <w:rFonts w:ascii="Times New Roman" w:eastAsia="Times New Roman" w:hAnsi="Times New Roman"/>
        </w:rPr>
        <w:t xml:space="preserve"> 19 та </w:t>
      </w:r>
      <w:proofErr w:type="spellStart"/>
      <w:r w:rsidRPr="00131F76">
        <w:rPr>
          <w:rFonts w:ascii="Times New Roman" w:eastAsia="Times New Roman" w:hAnsi="Times New Roman"/>
        </w:rPr>
        <w:t>частини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другої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статті</w:t>
      </w:r>
      <w:proofErr w:type="spellEnd"/>
      <w:r w:rsidRPr="00131F76">
        <w:rPr>
          <w:rFonts w:ascii="Times New Roman" w:eastAsia="Times New Roman" w:hAnsi="Times New Roman"/>
        </w:rPr>
        <w:t xml:space="preserve"> 20 Закону </w:t>
      </w:r>
      <w:proofErr w:type="spellStart"/>
      <w:r w:rsidRPr="00131F76">
        <w:rPr>
          <w:rFonts w:ascii="Times New Roman" w:eastAsia="Times New Roman" w:hAnsi="Times New Roman"/>
        </w:rPr>
        <w:t>України</w:t>
      </w:r>
      <w:proofErr w:type="spellEnd"/>
      <w:r w:rsidRPr="00131F76">
        <w:rPr>
          <w:rFonts w:ascii="Times New Roman" w:eastAsia="Times New Roman" w:hAnsi="Times New Roman"/>
        </w:rPr>
        <w:t xml:space="preserve"> “Про </w:t>
      </w:r>
      <w:proofErr w:type="spellStart"/>
      <w:r w:rsidRPr="00131F76">
        <w:rPr>
          <w:rFonts w:ascii="Times New Roman" w:eastAsia="Times New Roman" w:hAnsi="Times New Roman"/>
        </w:rPr>
        <w:t>державну</w:t>
      </w:r>
      <w:proofErr w:type="spellEnd"/>
      <w:r w:rsidRPr="00131F76">
        <w:rPr>
          <w:rFonts w:ascii="Times New Roman" w:eastAsia="Times New Roman" w:hAnsi="Times New Roman"/>
        </w:rPr>
        <w:t xml:space="preserve"> службу”. </w:t>
      </w:r>
      <w:proofErr w:type="gramStart"/>
      <w:r w:rsidRPr="00131F76">
        <w:rPr>
          <w:rFonts w:ascii="Times New Roman" w:eastAsia="Times New Roman" w:hAnsi="Times New Roman"/>
        </w:rPr>
        <w:t>У</w:t>
      </w:r>
      <w:proofErr w:type="gramEnd"/>
      <w:r w:rsidRPr="00131F76">
        <w:rPr>
          <w:rFonts w:ascii="Times New Roman" w:eastAsia="Times New Roman" w:hAnsi="Times New Roman"/>
        </w:rPr>
        <w:t> </w:t>
      </w:r>
      <w:proofErr w:type="spellStart"/>
      <w:r w:rsidRPr="00131F76">
        <w:rPr>
          <w:rFonts w:ascii="Times New Roman" w:eastAsia="Times New Roman" w:hAnsi="Times New Roman"/>
        </w:rPr>
        <w:t>разі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наявності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спеціальних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</w:t>
      </w:r>
      <w:proofErr w:type="spellEnd"/>
      <w:r w:rsidRPr="00131F76">
        <w:rPr>
          <w:rFonts w:ascii="Times New Roman" w:eastAsia="Times New Roman" w:hAnsi="Times New Roman"/>
        </w:rPr>
        <w:t xml:space="preserve">, </w:t>
      </w:r>
      <w:proofErr w:type="spellStart"/>
      <w:r w:rsidRPr="00131F76">
        <w:rPr>
          <w:rFonts w:ascii="Times New Roman" w:eastAsia="Times New Roman" w:hAnsi="Times New Roman"/>
        </w:rPr>
        <w:t>які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перевищують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встановлені</w:t>
      </w:r>
      <w:proofErr w:type="spellEnd"/>
      <w:r w:rsidRPr="00131F76">
        <w:rPr>
          <w:rFonts w:ascii="Times New Roman" w:eastAsia="Times New Roman" w:hAnsi="Times New Roman"/>
        </w:rPr>
        <w:t xml:space="preserve"> Законом </w:t>
      </w:r>
      <w:proofErr w:type="spellStart"/>
      <w:r w:rsidRPr="00131F76">
        <w:rPr>
          <w:rFonts w:ascii="Times New Roman" w:eastAsia="Times New Roman" w:hAnsi="Times New Roman"/>
        </w:rPr>
        <w:t>України</w:t>
      </w:r>
      <w:proofErr w:type="spellEnd"/>
      <w:r w:rsidRPr="00131F76">
        <w:rPr>
          <w:rFonts w:ascii="Times New Roman" w:eastAsia="Times New Roman" w:hAnsi="Times New Roman"/>
        </w:rPr>
        <w:t xml:space="preserve"> “Про </w:t>
      </w:r>
      <w:proofErr w:type="spellStart"/>
      <w:r w:rsidRPr="00131F76">
        <w:rPr>
          <w:rFonts w:ascii="Times New Roman" w:eastAsia="Times New Roman" w:hAnsi="Times New Roman"/>
        </w:rPr>
        <w:t>державну</w:t>
      </w:r>
      <w:proofErr w:type="spellEnd"/>
      <w:r w:rsidRPr="00131F76">
        <w:rPr>
          <w:rFonts w:ascii="Times New Roman" w:eastAsia="Times New Roman" w:hAnsi="Times New Roman"/>
        </w:rPr>
        <w:t xml:space="preserve"> службу” </w:t>
      </w:r>
      <w:proofErr w:type="spellStart"/>
      <w:r w:rsidRPr="00131F76">
        <w:rPr>
          <w:rFonts w:ascii="Times New Roman" w:eastAsia="Times New Roman" w:hAnsi="Times New Roman"/>
        </w:rPr>
        <w:t>загальні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вимоги</w:t>
      </w:r>
      <w:proofErr w:type="spellEnd"/>
      <w:r w:rsidRPr="00131F76">
        <w:rPr>
          <w:rFonts w:ascii="Times New Roman" w:eastAsia="Times New Roman" w:hAnsi="Times New Roman"/>
        </w:rPr>
        <w:t xml:space="preserve">, </w:t>
      </w:r>
      <w:proofErr w:type="spellStart"/>
      <w:r w:rsidRPr="00131F76">
        <w:rPr>
          <w:rFonts w:ascii="Times New Roman" w:eastAsia="Times New Roman" w:hAnsi="Times New Roman"/>
        </w:rPr>
        <w:t>зазначаються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лише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спеціальні</w:t>
      </w:r>
      <w:proofErr w:type="spellEnd"/>
      <w:r w:rsidRPr="00131F76">
        <w:rPr>
          <w:rFonts w:ascii="Times New Roman" w:eastAsia="Times New Roman" w:hAnsi="Times New Roman"/>
        </w:rPr>
        <w:t xml:space="preserve"> </w:t>
      </w:r>
      <w:proofErr w:type="spellStart"/>
      <w:r w:rsidRPr="00131F76">
        <w:rPr>
          <w:rFonts w:ascii="Times New Roman" w:eastAsia="Times New Roman" w:hAnsi="Times New Roman"/>
        </w:rPr>
        <w:t>вимоги</w:t>
      </w:r>
      <w:proofErr w:type="spellEnd"/>
      <w:r w:rsidRPr="00131F76">
        <w:rPr>
          <w:rFonts w:ascii="Times New Roman" w:eastAsia="Times New Roman" w:hAnsi="Times New Roman"/>
        </w:rPr>
        <w:t>.</w:t>
      </w:r>
    </w:p>
    <w:p w:rsidR="00131F76" w:rsidRPr="00131F76" w:rsidRDefault="00131F76" w:rsidP="001440FE">
      <w:pPr>
        <w:rPr>
          <w:sz w:val="20"/>
          <w:szCs w:val="20"/>
        </w:rPr>
      </w:pPr>
    </w:p>
    <w:p w:rsidR="001440FE" w:rsidRPr="001440FE" w:rsidRDefault="001440FE" w:rsidP="001440F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40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7150" w:rsidRPr="001440FE" w:rsidRDefault="00907150">
      <w:pPr>
        <w:rPr>
          <w:lang w:val="uk-UA"/>
        </w:rPr>
      </w:pPr>
    </w:p>
    <w:sectPr w:rsidR="00907150" w:rsidRPr="001440FE" w:rsidSect="001E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40FE"/>
    <w:rsid w:val="00107546"/>
    <w:rsid w:val="00131F76"/>
    <w:rsid w:val="001440FE"/>
    <w:rsid w:val="001B4E6F"/>
    <w:rsid w:val="001E03BA"/>
    <w:rsid w:val="0023429E"/>
    <w:rsid w:val="00346B0C"/>
    <w:rsid w:val="00397C00"/>
    <w:rsid w:val="004901F7"/>
    <w:rsid w:val="00531E35"/>
    <w:rsid w:val="00552B9F"/>
    <w:rsid w:val="005A11A9"/>
    <w:rsid w:val="005D7A89"/>
    <w:rsid w:val="0064014D"/>
    <w:rsid w:val="00785582"/>
    <w:rsid w:val="008569F7"/>
    <w:rsid w:val="00895347"/>
    <w:rsid w:val="00907150"/>
    <w:rsid w:val="009872EB"/>
    <w:rsid w:val="009C19D1"/>
    <w:rsid w:val="00B5168F"/>
    <w:rsid w:val="00BA06EC"/>
    <w:rsid w:val="00D04DBA"/>
    <w:rsid w:val="00D77D1B"/>
    <w:rsid w:val="00F27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40FE"/>
    <w:rPr>
      <w:color w:val="0000FF"/>
      <w:u w:val="single"/>
    </w:rPr>
  </w:style>
  <w:style w:type="paragraph" w:customStyle="1" w:styleId="rvps14">
    <w:name w:val="rvps14"/>
    <w:basedOn w:val="a"/>
    <w:rsid w:val="001440FE"/>
    <w:pPr>
      <w:spacing w:before="100" w:beforeAutospacing="1" w:after="100" w:afterAutospacing="1"/>
    </w:pPr>
    <w:rPr>
      <w:rFonts w:ascii="Calibri" w:eastAsia="Calibri" w:hAnsi="Calibri" w:cs="Times New Roman"/>
      <w:lang w:val="uk-UA" w:eastAsia="uk-UA"/>
    </w:rPr>
  </w:style>
  <w:style w:type="paragraph" w:customStyle="1" w:styleId="rvps7">
    <w:name w:val="rvps7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1440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rsid w:val="001440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1440FE"/>
    <w:rPr>
      <w:rFonts w:ascii="Times New Roman" w:hAnsi="Times New Roman" w:cs="Times New Roman" w:hint="default"/>
    </w:rPr>
  </w:style>
  <w:style w:type="character" w:customStyle="1" w:styleId="rvts0">
    <w:name w:val="rvts0"/>
    <w:basedOn w:val="a0"/>
    <w:rsid w:val="001440FE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144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fr.od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Наталья</cp:lastModifiedBy>
  <cp:revision>4</cp:revision>
  <dcterms:created xsi:type="dcterms:W3CDTF">2017-09-07T13:21:00Z</dcterms:created>
  <dcterms:modified xsi:type="dcterms:W3CDTF">2017-09-08T08:53:00Z</dcterms:modified>
</cp:coreProperties>
</file>